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A33" w:rsidRDefault="00932245">
      <w:pPr>
        <w:rPr>
          <w:sz w:val="0"/>
          <w:szCs w:val="0"/>
        </w:rPr>
      </w:pPr>
      <w:r w:rsidRPr="00932245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0DD2">
        <w:br w:type="page"/>
      </w:r>
    </w:p>
    <w:p w:rsidR="00ED5A33" w:rsidRPr="00995BE1" w:rsidRDefault="00782C15">
      <w:pPr>
        <w:rPr>
          <w:sz w:val="0"/>
          <w:szCs w:val="0"/>
        </w:rPr>
      </w:pPr>
      <w:r w:rsidRPr="00782C15">
        <w:rPr>
          <w:noProof/>
        </w:rPr>
        <w:lastRenderedPageBreak/>
        <w:drawing>
          <wp:inline distT="0" distB="0" distL="0" distR="0">
            <wp:extent cx="6480810" cy="8988219"/>
            <wp:effectExtent l="0" t="0" r="0" b="3810"/>
            <wp:docPr id="2" name="Рисунок 2" descr="C:\Users\PC\Documents\Документы сканера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E0DD2" w:rsidRPr="00995BE1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5"/>
        <w:gridCol w:w="394"/>
        <w:gridCol w:w="1111"/>
        <w:gridCol w:w="833"/>
        <w:gridCol w:w="946"/>
        <w:gridCol w:w="1557"/>
        <w:gridCol w:w="950"/>
      </w:tblGrid>
      <w:tr w:rsidR="00ED5A33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ED5A33" w:rsidRDefault="00ED5A33"/>
        </w:tc>
        <w:tc>
          <w:tcPr>
            <w:tcW w:w="1135" w:type="dxa"/>
          </w:tcPr>
          <w:p w:rsidR="00ED5A33" w:rsidRDefault="00ED5A33"/>
        </w:tc>
        <w:tc>
          <w:tcPr>
            <w:tcW w:w="85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ED5A33">
        <w:trPr>
          <w:trHeight w:hRule="exact" w:val="277"/>
        </w:trPr>
        <w:tc>
          <w:tcPr>
            <w:tcW w:w="4679" w:type="dxa"/>
          </w:tcPr>
          <w:p w:rsidR="00ED5A33" w:rsidRDefault="00ED5A33"/>
        </w:tc>
        <w:tc>
          <w:tcPr>
            <w:tcW w:w="426" w:type="dxa"/>
          </w:tcPr>
          <w:p w:rsidR="00ED5A33" w:rsidRDefault="00ED5A33"/>
        </w:tc>
        <w:tc>
          <w:tcPr>
            <w:tcW w:w="1135" w:type="dxa"/>
          </w:tcPr>
          <w:p w:rsidR="00ED5A33" w:rsidRDefault="00ED5A33"/>
        </w:tc>
        <w:tc>
          <w:tcPr>
            <w:tcW w:w="85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5A33" w:rsidRPr="0093224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5A33" w:rsidRPr="00995BE1" w:rsidRDefault="00ED5A33"/>
        </w:tc>
        <w:tc>
          <w:tcPr>
            <w:tcW w:w="85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D5A33" w:rsidRPr="0093224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5A33" w:rsidRPr="0093224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5A33" w:rsidRPr="0093224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D5A33" w:rsidRPr="0093224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5A3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5A33" w:rsidRPr="0093224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5A33" w:rsidRPr="00995BE1" w:rsidRDefault="00ED5A33"/>
        </w:tc>
        <w:tc>
          <w:tcPr>
            <w:tcW w:w="85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D5A33" w:rsidRPr="0093224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5A33" w:rsidRPr="0093224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5A33" w:rsidRPr="0093224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D5A33" w:rsidRPr="0093224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5A3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5A33" w:rsidRPr="0093224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5A33" w:rsidRPr="00995BE1" w:rsidRDefault="00ED5A33"/>
        </w:tc>
        <w:tc>
          <w:tcPr>
            <w:tcW w:w="85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D5A33" w:rsidRPr="0093224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5A33" w:rsidRPr="00932245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 w:rsidRPr="00932245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ED5A33" w:rsidRDefault="00ED5A33"/>
        </w:tc>
        <w:tc>
          <w:tcPr>
            <w:tcW w:w="85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D5A33">
        <w:trPr>
          <w:trHeight w:hRule="exact" w:val="527"/>
        </w:trPr>
        <w:tc>
          <w:tcPr>
            <w:tcW w:w="4679" w:type="dxa"/>
          </w:tcPr>
          <w:p w:rsidR="00ED5A33" w:rsidRDefault="00ED5A33"/>
        </w:tc>
        <w:tc>
          <w:tcPr>
            <w:tcW w:w="426" w:type="dxa"/>
          </w:tcPr>
          <w:p w:rsidR="00ED5A33" w:rsidRDefault="00ED5A33"/>
        </w:tc>
        <w:tc>
          <w:tcPr>
            <w:tcW w:w="1135" w:type="dxa"/>
          </w:tcPr>
          <w:p w:rsidR="00ED5A33" w:rsidRDefault="00ED5A33"/>
        </w:tc>
        <w:tc>
          <w:tcPr>
            <w:tcW w:w="85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</w:pPr>
            <w:r w:rsidRPr="00995BE1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5A33" w:rsidRPr="0093224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5A33" w:rsidRPr="00995BE1" w:rsidRDefault="00ED5A33"/>
        </w:tc>
        <w:tc>
          <w:tcPr>
            <w:tcW w:w="85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ED5A33" w:rsidRPr="0093224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5A33" w:rsidRPr="0093224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5A3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ED5A33" w:rsidRDefault="009E0DD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4"/>
        <w:gridCol w:w="155"/>
        <w:gridCol w:w="285"/>
        <w:gridCol w:w="16"/>
        <w:gridCol w:w="29"/>
        <w:gridCol w:w="12"/>
        <w:gridCol w:w="1460"/>
        <w:gridCol w:w="1550"/>
        <w:gridCol w:w="171"/>
        <w:gridCol w:w="760"/>
        <w:gridCol w:w="675"/>
        <w:gridCol w:w="1089"/>
        <w:gridCol w:w="1248"/>
        <w:gridCol w:w="653"/>
        <w:gridCol w:w="366"/>
        <w:gridCol w:w="10"/>
        <w:gridCol w:w="961"/>
      </w:tblGrid>
      <w:tr w:rsidR="00ED5A33" w:rsidTr="00995BE1">
        <w:trPr>
          <w:trHeight w:hRule="exact" w:val="416"/>
        </w:trPr>
        <w:tc>
          <w:tcPr>
            <w:tcW w:w="4491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10" w:type="dxa"/>
            <w:gridSpan w:val="6"/>
          </w:tcPr>
          <w:p w:rsidR="00ED5A33" w:rsidRDefault="00ED5A33"/>
        </w:tc>
        <w:tc>
          <w:tcPr>
            <w:tcW w:w="973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ED5A33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D5A33" w:rsidRPr="00932245" w:rsidTr="00995BE1">
        <w:trPr>
          <w:trHeight w:hRule="exact" w:val="72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теоретических основ программирования образовательной деятельности, понимание закономерностей процессов разработки целей, задач, принципов, содержания и форм образовательной программы, а также освоение технологий разработки интерактивных методов образовательной деятельности.</w:t>
            </w:r>
          </w:p>
        </w:tc>
      </w:tr>
      <w:tr w:rsidR="00ED5A33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D5A33" w:rsidRPr="00932245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ознакомить магистрантов с современными подходами к проектированию образования;</w:t>
            </w:r>
          </w:p>
        </w:tc>
      </w:tr>
      <w:tr w:rsidR="00ED5A33" w:rsidRPr="00932245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рассмотреть структуру и содержание образовательных программ различного типа;</w:t>
            </w:r>
          </w:p>
        </w:tc>
      </w:tr>
      <w:tr w:rsidR="00ED5A33" w:rsidRPr="00932245" w:rsidTr="00995BE1">
        <w:trPr>
          <w:trHeight w:hRule="exact" w:val="279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освоить технологии разработки всех разделов образовательной программы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769" w:type="dxa"/>
            <w:gridSpan w:val="2"/>
          </w:tcPr>
          <w:p w:rsidR="00ED5A33" w:rsidRPr="00995BE1" w:rsidRDefault="00ED5A33"/>
        </w:tc>
        <w:tc>
          <w:tcPr>
            <w:tcW w:w="489" w:type="dxa"/>
            <w:gridSpan w:val="4"/>
          </w:tcPr>
          <w:p w:rsidR="00ED5A33" w:rsidRPr="00995BE1" w:rsidRDefault="00ED5A33"/>
        </w:tc>
        <w:tc>
          <w:tcPr>
            <w:tcW w:w="1484" w:type="dxa"/>
            <w:gridSpan w:val="2"/>
          </w:tcPr>
          <w:p w:rsidR="00ED5A33" w:rsidRPr="00995BE1" w:rsidRDefault="00ED5A33"/>
        </w:tc>
        <w:tc>
          <w:tcPr>
            <w:tcW w:w="1749" w:type="dxa"/>
            <w:gridSpan w:val="2"/>
          </w:tcPr>
          <w:p w:rsidR="00ED5A33" w:rsidRPr="00995BE1" w:rsidRDefault="00ED5A33"/>
        </w:tc>
        <w:tc>
          <w:tcPr>
            <w:tcW w:w="4810" w:type="dxa"/>
            <w:gridSpan w:val="6"/>
          </w:tcPr>
          <w:p w:rsidR="00ED5A33" w:rsidRPr="00995BE1" w:rsidRDefault="00ED5A33"/>
        </w:tc>
        <w:tc>
          <w:tcPr>
            <w:tcW w:w="973" w:type="dxa"/>
            <w:gridSpan w:val="2"/>
          </w:tcPr>
          <w:p w:rsidR="00ED5A33" w:rsidRPr="00995BE1" w:rsidRDefault="00ED5A33"/>
        </w:tc>
      </w:tr>
      <w:tr w:rsidR="00ED5A33" w:rsidRPr="00932245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ED5A33" w:rsidTr="00995BE1">
        <w:trPr>
          <w:trHeight w:hRule="exact" w:val="277"/>
        </w:trPr>
        <w:tc>
          <w:tcPr>
            <w:tcW w:w="27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3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ED5A33" w:rsidRPr="00932245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ED5A33" w:rsidRPr="00932245" w:rsidTr="00995BE1">
        <w:trPr>
          <w:trHeight w:hRule="exact" w:val="279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ED5A33" w:rsidRPr="00932245" w:rsidTr="00995BE1">
        <w:trPr>
          <w:trHeight w:hRule="exact" w:val="50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D5A33" w:rsidRPr="00932245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средств оценивания образовательных результатов</w:t>
            </w:r>
          </w:p>
        </w:tc>
      </w:tr>
      <w:tr w:rsidR="00ED5A33" w:rsidTr="00995BE1">
        <w:trPr>
          <w:trHeight w:hRule="exact" w:val="287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ознакомительная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ED5A33" w:rsidRPr="00932245" w:rsidTr="00995BE1">
        <w:trPr>
          <w:trHeight w:hRule="exact" w:val="279"/>
        </w:trPr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5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769" w:type="dxa"/>
            <w:gridSpan w:val="2"/>
          </w:tcPr>
          <w:p w:rsidR="00ED5A33" w:rsidRPr="00995BE1" w:rsidRDefault="00ED5A33"/>
        </w:tc>
        <w:tc>
          <w:tcPr>
            <w:tcW w:w="489" w:type="dxa"/>
            <w:gridSpan w:val="4"/>
          </w:tcPr>
          <w:p w:rsidR="00ED5A33" w:rsidRPr="00995BE1" w:rsidRDefault="00ED5A33"/>
        </w:tc>
        <w:tc>
          <w:tcPr>
            <w:tcW w:w="1484" w:type="dxa"/>
            <w:gridSpan w:val="2"/>
          </w:tcPr>
          <w:p w:rsidR="00ED5A33" w:rsidRPr="00995BE1" w:rsidRDefault="00ED5A33"/>
        </w:tc>
        <w:tc>
          <w:tcPr>
            <w:tcW w:w="1749" w:type="dxa"/>
            <w:gridSpan w:val="2"/>
          </w:tcPr>
          <w:p w:rsidR="00ED5A33" w:rsidRPr="00995BE1" w:rsidRDefault="00ED5A33"/>
        </w:tc>
        <w:tc>
          <w:tcPr>
            <w:tcW w:w="4810" w:type="dxa"/>
            <w:gridSpan w:val="6"/>
          </w:tcPr>
          <w:p w:rsidR="00ED5A33" w:rsidRPr="00995BE1" w:rsidRDefault="00ED5A33"/>
        </w:tc>
        <w:tc>
          <w:tcPr>
            <w:tcW w:w="973" w:type="dxa"/>
            <w:gridSpan w:val="2"/>
          </w:tcPr>
          <w:p w:rsidR="00ED5A33" w:rsidRPr="00995BE1" w:rsidRDefault="00ED5A33"/>
        </w:tc>
      </w:tr>
      <w:tr w:rsidR="00ED5A33" w:rsidRPr="00932245" w:rsidTr="00995BE1">
        <w:trPr>
          <w:trHeight w:hRule="exact" w:val="522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95BE1" w:rsidRPr="00932245" w:rsidTr="00995BE1">
        <w:trPr>
          <w:trHeight w:hRule="exact" w:val="985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реализации:</w:t>
            </w:r>
          </w:p>
          <w:p w:rsidR="00995BE1" w:rsidRPr="00A41282" w:rsidRDefault="00995BE1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sz w:val="19"/>
                <w:szCs w:val="19"/>
              </w:rPr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95BE1" w:rsidRPr="00932245" w:rsidTr="00995BE1">
        <w:trPr>
          <w:trHeight w:hRule="exact" w:val="282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общеобразовательных программ </w:t>
            </w:r>
          </w:p>
        </w:tc>
      </w:tr>
      <w:tr w:rsidR="00995BE1" w:rsidRPr="00932245" w:rsidTr="00995BE1">
        <w:trPr>
          <w:trHeight w:hRule="exact" w:val="285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общеобразовательных программ </w:t>
            </w:r>
          </w:p>
        </w:tc>
      </w:tr>
      <w:tr w:rsidR="00995BE1" w:rsidRPr="00932245" w:rsidTr="00995BE1">
        <w:trPr>
          <w:trHeight w:hRule="exact" w:val="290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общеобразовательных программ 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95BE1" w:rsidRPr="00932245" w:rsidTr="00995BE1">
        <w:trPr>
          <w:trHeight w:hRule="exact" w:val="284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проектировать содержание общеобразовательных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</w:p>
        </w:tc>
      </w:tr>
      <w:tr w:rsidR="00995BE1" w:rsidRPr="00932245" w:rsidTr="00995BE1">
        <w:trPr>
          <w:trHeight w:hRule="exact" w:val="28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преимущественно самостоятельно проектировать содержание общеобразовательных программ </w:t>
            </w:r>
          </w:p>
        </w:tc>
      </w:tr>
      <w:tr w:rsidR="00995BE1" w:rsidRPr="00932245" w:rsidTr="00995BE1">
        <w:trPr>
          <w:trHeight w:hRule="exact" w:val="2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ровать содержание общеобразовательных программ при поддержке преподавателя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95BE1" w:rsidRPr="00932245" w:rsidTr="00995BE1">
        <w:trPr>
          <w:trHeight w:hRule="exact" w:val="300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полной мере способами проектирования научно--методического обеспечения программ </w:t>
            </w:r>
          </w:p>
        </w:tc>
      </w:tr>
      <w:tr w:rsidR="00995BE1" w:rsidRPr="00932245" w:rsidTr="00995BE1">
        <w:trPr>
          <w:trHeight w:hRule="exact" w:val="275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проектирования научно-методического обеспечения общеобразовательных программ </w:t>
            </w:r>
          </w:p>
        </w:tc>
      </w:tr>
      <w:tr w:rsidR="00995BE1" w:rsidRPr="00932245" w:rsidTr="00995BE1">
        <w:trPr>
          <w:trHeight w:hRule="exact" w:val="280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частично способами проектирования научно--методического обеспечения общеобразовательных программ </w:t>
            </w:r>
          </w:p>
        </w:tc>
      </w:tr>
      <w:tr w:rsidR="00ED5A33" w:rsidRPr="00932245" w:rsidTr="00995BE1">
        <w:trPr>
          <w:trHeight w:hRule="exact" w:val="960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</w:t>
            </w:r>
            <w:r w:rsidR="00995BE1"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995BE1" w:rsidRPr="00995BE1" w:rsidRDefault="00995BE1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sz w:val="19"/>
                <w:szCs w:val="19"/>
              </w:rPr>
              <w:t>ОПК.2.2. Осуществляет проектирование основных образовательных программ с учетом специфики и уровня образовательной организации</w:t>
            </w:r>
          </w:p>
        </w:tc>
      </w:tr>
      <w:tr w:rsidR="00ED5A33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подходы к проектированию образовательной деятельности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современные подходы к проектированию образовательной деятельности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современные подходы к проектированию образовательной деятельности</w:t>
            </w:r>
          </w:p>
        </w:tc>
      </w:tr>
      <w:tr w:rsidR="00ED5A33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ED5A33" w:rsidRPr="00932245" w:rsidTr="00995BE1">
        <w:trPr>
          <w:trHeight w:hRule="exact" w:val="277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факторы и условия, определяющие цели, содержание и формы образовательных программ</w:t>
            </w:r>
          </w:p>
        </w:tc>
      </w:tr>
      <w:tr w:rsidR="00ED5A33" w:rsidRPr="00932245" w:rsidTr="00995BE1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 факторы и условия, определяющие цели, содержание и формы образовательных программ</w:t>
            </w:r>
          </w:p>
        </w:tc>
      </w:tr>
      <w:tr w:rsidR="00ED5A33" w:rsidRPr="00932245" w:rsidTr="00995BE1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некоторые факторы и условия, определяющие цели, содержание и формы образовательных программ</w:t>
            </w:r>
          </w:p>
        </w:tc>
      </w:tr>
      <w:tr w:rsidR="00ED5A33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ED5A33" w:rsidRPr="00932245" w:rsidTr="00995BE1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профессиональным концептуальным и терминологическим аппаратом в сфере проектирования образовательной деятельности</w:t>
            </w:r>
          </w:p>
        </w:tc>
      </w:tr>
      <w:tr w:rsidR="00ED5A33" w:rsidRPr="00932245" w:rsidTr="00995BE1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2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осн6овными профессиональным концептуальным и терминологическим аппаратом в сфере проектирования образовательной деятельности</w:t>
            </w:r>
          </w:p>
        </w:tc>
      </w:tr>
      <w:tr w:rsidR="00ED5A33" w:rsidRPr="00932245" w:rsidTr="00995BE1">
        <w:trPr>
          <w:trHeight w:hRule="exact" w:val="478"/>
        </w:trPr>
        <w:tc>
          <w:tcPr>
            <w:tcW w:w="12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профессиональным концептуальным и терминологическим аппаратом в сфере проектирования образовательной деятельности</w:t>
            </w:r>
          </w:p>
        </w:tc>
      </w:tr>
      <w:tr w:rsidR="00995BE1" w:rsidRPr="00932245" w:rsidTr="00995BE1">
        <w:trPr>
          <w:trHeight w:hRule="exact" w:val="985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реализации:</w:t>
            </w:r>
          </w:p>
          <w:p w:rsidR="00995BE1" w:rsidRPr="00A41282" w:rsidRDefault="00995BE1" w:rsidP="00995BE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sz w:val="19"/>
                <w:szCs w:val="19"/>
              </w:rPr>
              <w:t>ОПК.2.3. Осуществляет проектирование 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995BE1" w:rsidRPr="00932245" w:rsidTr="00995BE1">
        <w:trPr>
          <w:trHeight w:hRule="exact" w:val="49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RPr="00932245" w:rsidTr="00995BE1">
        <w:trPr>
          <w:trHeight w:hRule="exact" w:val="561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RPr="00932245" w:rsidTr="00995BE1">
        <w:trPr>
          <w:trHeight w:hRule="exact" w:val="42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нормативно-право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ые требования к проектированию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995BE1" w:rsidRPr="00932245" w:rsidTr="00995BE1">
        <w:trPr>
          <w:trHeight w:hRule="exact" w:val="580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проектировать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RPr="00932245" w:rsidTr="00995BE1">
        <w:trPr>
          <w:trHeight w:hRule="exact" w:val="560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преимущественно самостоятельно проектировать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RPr="00932245" w:rsidTr="00995BE1">
        <w:trPr>
          <w:trHeight w:hRule="exact" w:val="56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ровать содержание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дополнительных образовательных программ с учетом специфики и уровня образовательной организации 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поддержке преподавателя</w:t>
            </w:r>
          </w:p>
        </w:tc>
      </w:tr>
      <w:tr w:rsidR="00995BE1" w:rsidTr="00995BE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995BE1" w:rsidRPr="00932245" w:rsidTr="00995BE1">
        <w:trPr>
          <w:trHeight w:hRule="exact" w:val="437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полной мере способами проектирования научно--методического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995BE1" w:rsidRPr="00932245" w:rsidTr="00995BE1">
        <w:trPr>
          <w:trHeight w:hRule="exact" w:val="557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способами проектирования научно-методического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995BE1" w:rsidRPr="00932245" w:rsidTr="00995BE1">
        <w:trPr>
          <w:trHeight w:hRule="exact" w:val="579"/>
        </w:trPr>
        <w:tc>
          <w:tcPr>
            <w:tcW w:w="12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Default="00995BE1" w:rsidP="00995B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95BE1" w:rsidRPr="00A41282" w:rsidRDefault="00995BE1" w:rsidP="00995BE1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частично способами проектирования научно--методического обеспечения 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дополнительных образовательных программ с учетом специфики и уровня образовательной организации</w:t>
            </w:r>
          </w:p>
        </w:tc>
      </w:tr>
      <w:tr w:rsidR="00EA41B6" w:rsidRPr="00932245" w:rsidTr="002C2AA7">
        <w:trPr>
          <w:trHeight w:hRule="exact" w:val="728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EA41B6" w:rsidRPr="0063225A" w:rsidRDefault="00EA41B6" w:rsidP="002C2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ОПК.5.3. Владеет методами, средствами и технологиями вы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явления трудностей в обучении</w:t>
            </w:r>
          </w:p>
        </w:tc>
      </w:tr>
      <w:tr w:rsidR="00EA41B6" w:rsidTr="002C2AA7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EA41B6" w:rsidRPr="00932245" w:rsidTr="002C2AA7">
        <w:trPr>
          <w:trHeight w:hRule="exact" w:val="261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средства и технологи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D5033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EA41B6" w:rsidRPr="00932245" w:rsidTr="002C2AA7">
        <w:trPr>
          <w:trHeight w:hRule="exact" w:val="30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EA41B6" w:rsidRPr="00932245" w:rsidTr="002C2AA7">
        <w:trPr>
          <w:trHeight w:hRule="exact" w:val="25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Pr="00DC218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методы, средства и технологии выявления трудностей в обучении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EA41B6" w:rsidTr="002C2AA7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EA41B6" w:rsidRPr="00932245" w:rsidTr="002C2AA7">
        <w:trPr>
          <w:trHeight w:hRule="exact" w:val="339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. используя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</w:t>
            </w:r>
            <w:proofErr w:type="gramEnd"/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, средства и технологии</w:t>
            </w:r>
          </w:p>
        </w:tc>
      </w:tr>
      <w:tr w:rsidR="00EA41B6" w:rsidRPr="00932245" w:rsidTr="002C2AA7">
        <w:trPr>
          <w:trHeight w:hRule="exact" w:val="28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выявлять трудности в </w:t>
            </w:r>
            <w:proofErr w:type="gramStart"/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обучении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используя ведущие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EA41B6" w:rsidRPr="00932245" w:rsidTr="002C2AA7">
        <w:trPr>
          <w:trHeight w:hRule="exact" w:val="291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выявлять трудности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используя отдельные 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методы, средства и технологии</w:t>
            </w:r>
          </w:p>
        </w:tc>
      </w:tr>
      <w:tr w:rsidR="00EA41B6" w:rsidRPr="00012446" w:rsidTr="002C2AA7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EA41B6" w:rsidRPr="00932245" w:rsidTr="002C2AA7">
        <w:trPr>
          <w:trHeight w:hRule="exact" w:val="350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 xml:space="preserve">в </w:t>
            </w:r>
          </w:p>
        </w:tc>
      </w:tr>
      <w:tr w:rsidR="00EA41B6" w:rsidRPr="00932245" w:rsidTr="002C2AA7">
        <w:trPr>
          <w:trHeight w:hRule="exact" w:val="270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EA41B6" w:rsidRPr="00932245" w:rsidTr="002C2AA7">
        <w:trPr>
          <w:trHeight w:hRule="exact" w:val="28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012446" w:rsidRDefault="00EA41B6" w:rsidP="002C2AA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012446">
              <w:rPr>
                <w:rFonts w:ascii="Times New Roman" w:hAnsi="Times New Roman" w:cs="Times New Roman"/>
                <w:sz w:val="19"/>
                <w:szCs w:val="19"/>
              </w:rPr>
              <w:t>методами, средствами и технологиями выявления трудностей в обучении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EA41B6" w:rsidRPr="00932245" w:rsidTr="002C2AA7">
        <w:trPr>
          <w:trHeight w:hRule="exact" w:val="979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ОПК-5: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EA41B6" w:rsidRPr="0063225A" w:rsidRDefault="00EA41B6" w:rsidP="002C2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b/>
                <w:sz w:val="19"/>
                <w:szCs w:val="19"/>
              </w:rPr>
              <w:t>ОПК.5.4. Разрабатывает и реализует программы преодоления трудностей в обучении на основе мониторинга результатов образования обучающихся.</w:t>
            </w:r>
          </w:p>
        </w:tc>
      </w:tr>
      <w:tr w:rsidR="00EA41B6" w:rsidTr="002C2AA7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программам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преодоления трудностей в обучении на основе мониторинга резу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Pr="00D855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программам преодоления трудностей в обучении на основе мониторинга результатов образования обучающихся</w:t>
            </w:r>
          </w:p>
        </w:tc>
      </w:tr>
      <w:tr w:rsidR="00EA41B6" w:rsidTr="002C2AA7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разрабатывать программы</w:t>
            </w:r>
            <w:r w:rsidRPr="001D18FB">
              <w:t xml:space="preserve"> </w:t>
            </w:r>
            <w:r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преодоления трудностей в обучении на основе мониторинга резу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льтатов образования обучающихся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разрабатывать ключевые элементы </w:t>
            </w:r>
            <w:r w:rsidRPr="001D18F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</w:p>
        </w:tc>
      </w:tr>
      <w:tr w:rsidR="00EA41B6" w:rsidRPr="00932245" w:rsidTr="002C2AA7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Default="00EA41B6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0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1B6" w:rsidRPr="0063225A" w:rsidRDefault="00EA41B6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BC44F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преодоления трудностей в обучении на основе мониторинга результатов образования обучающихся</w:t>
            </w:r>
            <w:r w:rsidRPr="00632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сфере дополнительного образования детей с поддержкой преподавателя.</w:t>
            </w:r>
          </w:p>
        </w:tc>
      </w:tr>
      <w:tr w:rsidR="00ED5A33" w:rsidRPr="00932245" w:rsidTr="00EA41B6">
        <w:trPr>
          <w:trHeight w:hRule="exact" w:val="416"/>
        </w:trPr>
        <w:tc>
          <w:tcPr>
            <w:tcW w:w="10274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ED5A33" w:rsidTr="00EA41B6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современные подходы к проектированию образовательной деятельности;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типы образовательных программ и принципы программирования образовательной деятельности;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основы разработки основных структурных компонентов образовательной программы;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механизмы реализации образовательных целей и формирование требуемых компетенций;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создания интерактивных методов обучения;</w:t>
            </w:r>
          </w:p>
        </w:tc>
      </w:tr>
      <w:tr w:rsidR="00ED5A33" w:rsidRPr="00932245" w:rsidTr="00EA41B6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методы формирования контрольно-измерительного аппарата и оценки результатов образования.</w:t>
            </w:r>
          </w:p>
        </w:tc>
      </w:tr>
      <w:tr w:rsidR="00ED5A33" w:rsidTr="00EA41B6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5A33" w:rsidRPr="00932245" w:rsidTr="00EA41B6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некоторые факторы и условия, определяющие цели, содержание и формы образовательных программ;</w:t>
            </w:r>
          </w:p>
        </w:tc>
      </w:tr>
      <w:tr w:rsidR="00ED5A33" w:rsidRPr="00932245" w:rsidTr="00EA41B6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федеральные государственные образовательные стандарты и разрабатывать программы на их основе;</w:t>
            </w:r>
          </w:p>
        </w:tc>
      </w:tr>
      <w:tr w:rsidR="00ED5A33" w:rsidRPr="00932245" w:rsidTr="00EA41B6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критерии эффективности образовательной деятельности и использовать их в проектировании.</w:t>
            </w:r>
          </w:p>
        </w:tc>
      </w:tr>
      <w:tr w:rsidR="00ED5A33" w:rsidTr="00EA41B6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5A33" w:rsidRPr="00932245" w:rsidTr="00EA41B6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профессиональным концептуальным и терминологическим аппаратом в сфере проектирования образовательной деятельности;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основами разработки всех типов образовательных программ;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технологиями анализа и создание интерактивных форм образования;</w:t>
            </w:r>
          </w:p>
        </w:tc>
      </w:tr>
      <w:tr w:rsidR="00ED5A33" w:rsidRPr="00932245" w:rsidTr="00EA41B6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экспертной оценки текущего состояния и тенденций в сфере образования;</w:t>
            </w:r>
          </w:p>
        </w:tc>
      </w:tr>
      <w:tr w:rsidR="00ED5A33" w:rsidRPr="00932245" w:rsidTr="00EA41B6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основами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компетентностного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и реализации его в практической деятельности.</w:t>
            </w:r>
          </w:p>
        </w:tc>
      </w:tr>
      <w:tr w:rsidR="00ED5A33" w:rsidRPr="00932245" w:rsidTr="00EA41B6">
        <w:trPr>
          <w:trHeight w:hRule="exact" w:val="277"/>
        </w:trPr>
        <w:tc>
          <w:tcPr>
            <w:tcW w:w="755" w:type="dxa"/>
          </w:tcPr>
          <w:p w:rsidR="00ED5A33" w:rsidRPr="00995BE1" w:rsidRDefault="00ED5A33"/>
        </w:tc>
        <w:tc>
          <w:tcPr>
            <w:tcW w:w="173" w:type="dxa"/>
            <w:gridSpan w:val="2"/>
          </w:tcPr>
          <w:p w:rsidR="00ED5A33" w:rsidRPr="00995BE1" w:rsidRDefault="00ED5A33"/>
        </w:tc>
        <w:tc>
          <w:tcPr>
            <w:tcW w:w="285" w:type="dxa"/>
          </w:tcPr>
          <w:p w:rsidR="00ED5A33" w:rsidRPr="00995BE1" w:rsidRDefault="00ED5A33"/>
        </w:tc>
        <w:tc>
          <w:tcPr>
            <w:tcW w:w="3107" w:type="dxa"/>
            <w:gridSpan w:val="5"/>
          </w:tcPr>
          <w:p w:rsidR="00ED5A33" w:rsidRPr="00995BE1" w:rsidRDefault="00ED5A33"/>
        </w:tc>
        <w:tc>
          <w:tcPr>
            <w:tcW w:w="935" w:type="dxa"/>
            <w:gridSpan w:val="2"/>
          </w:tcPr>
          <w:p w:rsidR="00ED5A33" w:rsidRPr="00995BE1" w:rsidRDefault="00ED5A33"/>
        </w:tc>
        <w:tc>
          <w:tcPr>
            <w:tcW w:w="678" w:type="dxa"/>
          </w:tcPr>
          <w:p w:rsidR="00ED5A33" w:rsidRPr="00995BE1" w:rsidRDefault="00ED5A33"/>
        </w:tc>
        <w:tc>
          <w:tcPr>
            <w:tcW w:w="1092" w:type="dxa"/>
          </w:tcPr>
          <w:p w:rsidR="00ED5A33" w:rsidRPr="00995BE1" w:rsidRDefault="00ED5A33"/>
        </w:tc>
        <w:tc>
          <w:tcPr>
            <w:tcW w:w="1250" w:type="dxa"/>
          </w:tcPr>
          <w:p w:rsidR="00ED5A33" w:rsidRPr="00995BE1" w:rsidRDefault="00ED5A33"/>
        </w:tc>
        <w:tc>
          <w:tcPr>
            <w:tcW w:w="657" w:type="dxa"/>
          </w:tcPr>
          <w:p w:rsidR="00ED5A33" w:rsidRPr="00995BE1" w:rsidRDefault="00ED5A33"/>
        </w:tc>
        <w:tc>
          <w:tcPr>
            <w:tcW w:w="379" w:type="dxa"/>
            <w:gridSpan w:val="2"/>
          </w:tcPr>
          <w:p w:rsidR="00ED5A33" w:rsidRPr="00995BE1" w:rsidRDefault="00ED5A33"/>
        </w:tc>
        <w:tc>
          <w:tcPr>
            <w:tcW w:w="963" w:type="dxa"/>
          </w:tcPr>
          <w:p w:rsidR="00ED5A33" w:rsidRPr="00995BE1" w:rsidRDefault="00ED5A33"/>
        </w:tc>
      </w:tr>
      <w:tr w:rsidR="00ED5A33" w:rsidRPr="00932245" w:rsidTr="00EA41B6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ED5A33" w:rsidTr="00EA41B6">
        <w:trPr>
          <w:trHeight w:hRule="exact" w:val="416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D5A33" w:rsidRPr="00932245" w:rsidTr="00EA41B6">
        <w:trPr>
          <w:trHeight w:hRule="exact" w:val="478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проектирования образовательной деятельности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</w:tr>
      <w:tr w:rsidR="00ED5A33" w:rsidTr="00EA41B6">
        <w:trPr>
          <w:trHeight w:hRule="exact" w:val="135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Понятие образовательной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программыНормативно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-правовая база образовательной программы.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Tr="00EA41B6">
        <w:trPr>
          <w:trHeight w:hRule="exact" w:val="69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и факторы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определяющие характер образовательной программы /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Tr="00EA41B6">
        <w:trPr>
          <w:trHeight w:hRule="exact" w:val="135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Понятие образовательной программы. Нормативно-правовая база образовательной программы.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специфике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RPr="00932245" w:rsidTr="00EA41B6">
        <w:trPr>
          <w:trHeight w:hRule="exact" w:val="91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Современные проблемы и тенденции в области образования, влияющие на характер образовательных программ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</w:tr>
      <w:tr w:rsidR="00ED5A33" w:rsidTr="00EA41B6">
        <w:trPr>
          <w:trHeight w:hRule="exact" w:val="91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Проблемы и тенденции складывания рыночных отношений в образовании.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Болонский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влияние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Tr="00EA41B6">
        <w:trPr>
          <w:trHeight w:hRule="exact" w:val="69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и тенденции, связанные с глобализацией социально- экономических процессов /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Tr="00EA41B6">
        <w:trPr>
          <w:trHeight w:hRule="exact" w:val="917"/>
        </w:trPr>
        <w:tc>
          <w:tcPr>
            <w:tcW w:w="9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и тенденции в области образования, влияющие на характер образовательных программ /Ср/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</w:tbl>
    <w:p w:rsidR="00ED5A33" w:rsidRDefault="009E0DD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3423"/>
        <w:gridCol w:w="902"/>
        <w:gridCol w:w="665"/>
        <w:gridCol w:w="1072"/>
        <w:gridCol w:w="1275"/>
        <w:gridCol w:w="653"/>
        <w:gridCol w:w="374"/>
        <w:gridCol w:w="923"/>
      </w:tblGrid>
      <w:tr w:rsidR="00ED5A33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ED5A33" w:rsidRDefault="00ED5A33"/>
        </w:tc>
        <w:tc>
          <w:tcPr>
            <w:tcW w:w="710" w:type="dxa"/>
          </w:tcPr>
          <w:p w:rsidR="00ED5A33" w:rsidRDefault="00ED5A33"/>
        </w:tc>
        <w:tc>
          <w:tcPr>
            <w:tcW w:w="1135" w:type="dxa"/>
          </w:tcPr>
          <w:p w:rsidR="00ED5A33" w:rsidRDefault="00ED5A33"/>
        </w:tc>
        <w:tc>
          <w:tcPr>
            <w:tcW w:w="1277" w:type="dxa"/>
          </w:tcPr>
          <w:p w:rsidR="00ED5A33" w:rsidRDefault="00ED5A33"/>
        </w:tc>
        <w:tc>
          <w:tcPr>
            <w:tcW w:w="710" w:type="dxa"/>
          </w:tcPr>
          <w:p w:rsidR="00ED5A33" w:rsidRDefault="00ED5A33"/>
        </w:tc>
        <w:tc>
          <w:tcPr>
            <w:tcW w:w="426" w:type="dxa"/>
          </w:tcPr>
          <w:p w:rsidR="00ED5A33" w:rsidRDefault="00ED5A3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ED5A33" w:rsidRPr="00932245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Структура и содержание образовательной программы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</w:tr>
      <w:tr w:rsidR="00ED5A33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Цели, принципы и результаты образовательных программ. Содержательные аспекты образовательных программ.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Логистика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Ресурсы образовательной программы. Методы оценки эффективности.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 w:rsidRPr="0093224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Проектирование образовательных методов и технологий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ED5A33"/>
        </w:tc>
      </w:tr>
      <w:tr w:rsidR="00ED5A3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Образовательные технологии, формы и методы. Пассивный, активный и интерактивный образовательный процесс.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разработки кейсов. Деловая игра: характеристика как образовательной формы, виды и специфика образовательного воздействия. /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Л2.2Л3.1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Модерация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учебное проектирование и другие формы образования.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 ОПК -5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</w:tr>
      <w:tr w:rsidR="00ED5A33">
        <w:trPr>
          <w:trHeight w:hRule="exact" w:val="277"/>
        </w:trPr>
        <w:tc>
          <w:tcPr>
            <w:tcW w:w="993" w:type="dxa"/>
          </w:tcPr>
          <w:p w:rsidR="00ED5A33" w:rsidRDefault="00ED5A33"/>
        </w:tc>
        <w:tc>
          <w:tcPr>
            <w:tcW w:w="3687" w:type="dxa"/>
          </w:tcPr>
          <w:p w:rsidR="00ED5A33" w:rsidRDefault="00ED5A33"/>
        </w:tc>
        <w:tc>
          <w:tcPr>
            <w:tcW w:w="851" w:type="dxa"/>
          </w:tcPr>
          <w:p w:rsidR="00ED5A33" w:rsidRDefault="00ED5A33"/>
        </w:tc>
        <w:tc>
          <w:tcPr>
            <w:tcW w:w="710" w:type="dxa"/>
          </w:tcPr>
          <w:p w:rsidR="00ED5A33" w:rsidRDefault="00ED5A33"/>
        </w:tc>
        <w:tc>
          <w:tcPr>
            <w:tcW w:w="1135" w:type="dxa"/>
          </w:tcPr>
          <w:p w:rsidR="00ED5A33" w:rsidRDefault="00ED5A33"/>
        </w:tc>
        <w:tc>
          <w:tcPr>
            <w:tcW w:w="1277" w:type="dxa"/>
          </w:tcPr>
          <w:p w:rsidR="00ED5A33" w:rsidRDefault="00ED5A33"/>
        </w:tc>
        <w:tc>
          <w:tcPr>
            <w:tcW w:w="710" w:type="dxa"/>
          </w:tcPr>
          <w:p w:rsidR="00ED5A33" w:rsidRDefault="00ED5A33"/>
        </w:tc>
        <w:tc>
          <w:tcPr>
            <w:tcW w:w="426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D5A33" w:rsidRPr="00932245">
        <w:trPr>
          <w:trHeight w:hRule="exact" w:val="748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Контрольные вопросы к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экзакмену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(2 семестр)</w:t>
            </w:r>
          </w:p>
          <w:p w:rsidR="00ED5A33" w:rsidRPr="00995BE1" w:rsidRDefault="00ED5A33">
            <w:pPr>
              <w:spacing w:after="0" w:line="240" w:lineRule="auto"/>
              <w:rPr>
                <w:sz w:val="19"/>
                <w:szCs w:val="19"/>
              </w:rPr>
            </w:pP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1.Педагогическое проектирование в общем контексте социальных технологий.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2.Основные понятия педагогического проектирования.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3.Функции, уровни, принципы, этапы проектной деятельности, виды и организация педагогического проектирования.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4.Основные виды педагогического проектирования.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5.Научно-теоретические,  методологические  и нормативно-правовые основы  проектирования  образовательных  программ образовательной организации общего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6.Алгоритм  (технология)  создания  образовательной  программы (дорожная карта работ).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7.Особенности проектирования образовательных программ различного уровня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Целеполагание в педагогической деятельности.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 проектировании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целей  образовательного процесса.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10.Современные  теоретические  модели  образованности,  цели  и результаты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11.Универсальные учебные действия в системе результатов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12.Таксономия  педагогических  целей  в  отечественной  и  зарубежной дидактике (уровни целей).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13.Способы и системы оценки достижения целей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14.Теоретико-методологические  основы  проектирования  содержания общего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15.Интеграция предметного образования и интеграция деятельности.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16.Проблемы отбора содержания для профильных и базовых учебных дисциплин.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17.Особенности содержания основной образовательной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программыпо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уровням системы общего, профессионального образования, дополнительного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18.Современные  педагогические  технологии  и  методы  реализации содержания личностно-ориентированного образования.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19.Нормативные основы проектирования рабочей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учебнойпрограммы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20.Основные документы, регламентирующие разработку и реализацию рабочей программы. Положение о рабочей программе.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21.Основные элементы структуры рабочей учебной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22.Алгоритм (технология) создания рабочей программы (дорожная карта работ).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23.Дидактические аспекты проектирования рабочей учебной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24.Система  условий  реализации  рабочей  учебной  программы. Образовательная среда.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Оценка качества рабочей учебной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26.Особенности  проектирования  рабочей  программы  по  различным образовательным областям.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27.Научно-методическое  и  кадровое  обеспечение  реализации образовательной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28.Инновационные формы реализации образовательных программ.</w:t>
            </w:r>
          </w:p>
        </w:tc>
      </w:tr>
    </w:tbl>
    <w:p w:rsidR="00ED5A33" w:rsidRPr="00995BE1" w:rsidRDefault="009E0DD2">
      <w:pPr>
        <w:rPr>
          <w:sz w:val="0"/>
          <w:szCs w:val="0"/>
        </w:rPr>
      </w:pPr>
      <w:r w:rsidRPr="00995BE1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1894"/>
        <w:gridCol w:w="1844"/>
        <w:gridCol w:w="3104"/>
        <w:gridCol w:w="1679"/>
        <w:gridCol w:w="991"/>
      </w:tblGrid>
      <w:tr w:rsidR="00ED5A3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ED5A33" w:rsidRPr="00932245">
        <w:trPr>
          <w:trHeight w:hRule="exact" w:val="926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29.Сетевая форма реализации образовательных программ.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30.Реализация образовательных программ с применением электронного обучения и дистанционных технологий.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31.Информационно-методические  условия  реализации  основной образовательной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32.Информационно-образовательная среда образовательного учреждения.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33.Учебно-методическое  и  информационное  обеспечение  реализации образовательной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Печатные и электронные образовательные и информационные ресурсы.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35.Психолого-педагогические   условия   реализации   основной образовательной программы.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36.Материально-техническое  обеспечение  реализации  основной образовательной программы.</w:t>
            </w:r>
          </w:p>
          <w:p w:rsidR="00ED5A33" w:rsidRPr="00995BE1" w:rsidRDefault="00ED5A33">
            <w:pPr>
              <w:spacing w:after="0" w:line="240" w:lineRule="auto"/>
              <w:rPr>
                <w:sz w:val="19"/>
                <w:szCs w:val="19"/>
              </w:rPr>
            </w:pP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Темы курсовых работ</w:t>
            </w:r>
          </w:p>
          <w:p w:rsidR="00ED5A33" w:rsidRPr="00995BE1" w:rsidRDefault="00ED5A33">
            <w:pPr>
              <w:spacing w:after="0" w:line="240" w:lineRule="auto"/>
              <w:rPr>
                <w:sz w:val="19"/>
                <w:szCs w:val="19"/>
              </w:rPr>
            </w:pP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Педагогическое проектирование методического обеспечения учебной дисциплины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Структурно-логический анализ учебного материала по теме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Дискуссия как метод обучения дисциплине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Метод конкретных ситуаций в преподавании дисциплины.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Методические приемы активизации восприятия учебного материала обучающегося.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Методика самостоятельной работы по изучению дисциплины.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Конструирование занятия по теме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Конструирование форм предъявления учебной информации.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Методические особенности преподавания  дисциплин.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Проектирование нетрадиционных форм учебных занятий по дисциплине.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Контроль и оценивание как учебно-методическая проблема.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Конструирование тестов по дисциплине (или теме)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Проектирование дидактической игры по теме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Учебное портфолио как альтернативный способ оценки учебных достижений по дисциплине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Конструирование контрольно-оценочных материалов (одного или нескольких видов) по теме (или дисциплине) «…).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Методика разработки дидактических тестов.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Игровое проектирование как способ обучения.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Деловые игры в учебном процессе.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Методика разработки контрольного инструментария.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Проектирование проблемного урока по теме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Применение интенсивных технологий в учебном процессе.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Комплексный подход к оценке результатов обучения по дисциплине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Рейтинг как средство оценивания результатов обучения.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Реализация дифференцированного подхода в преподавании.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Проектирование лабораторных работ по дисциплине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Разработка практических занятий по дисциплине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Проектирование учебно-методического комплекса по дисциплине.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Разработка программы спецкурса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Проектирование элективного курса «…».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Формы представления содержательной учебной информации.</w:t>
            </w: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Разработка методики проведения учебного занятия.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710" w:type="dxa"/>
          </w:tcPr>
          <w:p w:rsidR="00ED5A33" w:rsidRDefault="00ED5A33"/>
        </w:tc>
        <w:tc>
          <w:tcPr>
            <w:tcW w:w="1986" w:type="dxa"/>
          </w:tcPr>
          <w:p w:rsidR="00ED5A33" w:rsidRDefault="00ED5A33"/>
        </w:tc>
        <w:tc>
          <w:tcPr>
            <w:tcW w:w="1986" w:type="dxa"/>
          </w:tcPr>
          <w:p w:rsidR="00ED5A33" w:rsidRDefault="00ED5A33"/>
        </w:tc>
        <w:tc>
          <w:tcPr>
            <w:tcW w:w="340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993" w:type="dxa"/>
          </w:tcPr>
          <w:p w:rsidR="00ED5A33" w:rsidRDefault="00ED5A33"/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5A3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 С. Б., Кравченко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дополнительного профессионального образования в России и за рубежом: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=471231</w:t>
            </w:r>
          </w:p>
        </w:tc>
      </w:tr>
      <w:tr w:rsidR="00ED5A33" w:rsidRPr="0093224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Мардахаев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 педагогика: теоретико-методологические основы: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=493547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ED5A33" w:rsidRDefault="009E0DD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875"/>
        <w:gridCol w:w="1833"/>
        <w:gridCol w:w="3076"/>
        <w:gridCol w:w="1677"/>
        <w:gridCol w:w="990"/>
      </w:tblGrid>
      <w:tr w:rsidR="00ED5A33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ED5A33" w:rsidRDefault="00ED5A33"/>
        </w:tc>
        <w:tc>
          <w:tcPr>
            <w:tcW w:w="1702" w:type="dxa"/>
          </w:tcPr>
          <w:p w:rsidR="00ED5A33" w:rsidRDefault="00ED5A3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ED5A3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5A33" w:rsidRPr="00932245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Ахметова Д. З., Нигматов З. Г.,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Челнокова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А., Юсупова Г. В., Морозова И. Г., Ахметова Д. З.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психология инклюзивного образования: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Казань: Познание, 2013,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=257980</w:t>
            </w:r>
          </w:p>
        </w:tc>
      </w:tr>
      <w:tr w:rsidR="00ED5A33" w:rsidRPr="00932245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D5A3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ED5A33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5A3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Новиков В. А.,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Бабыкин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содержанию образовательных программ: (государственных образовательных стандартов) среднего и высшего профессионального образования в России и за рубежом: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АСМС, 2011,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=137028</w:t>
            </w:r>
          </w:p>
        </w:tc>
      </w:tr>
      <w:tr w:rsidR="00ED5A33" w:rsidRPr="0093224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Обучение проектированию образовательных систем в условиях дополнительного профессионального образования: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=271826</w:t>
            </w:r>
          </w:p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D5A33" w:rsidRPr="0093224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М.А Педагогика дополнительного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М.А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САФУ, 2014. - 218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978-5-261-00877-4 ; То же [Электронный ресурс]. -</w:t>
            </w:r>
          </w:p>
        </w:tc>
      </w:tr>
      <w:tr w:rsidR="00ED5A33" w:rsidRPr="0093224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Осипова, Л.Е. Учреждения дополнительного образования детей и их методическое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Л.Е. Осипова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искусств». -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Челябинск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ЧГАКИ, 2005. - 192 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с. 121 - 132.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5-94839-027-</w:t>
            </w:r>
            <w:proofErr w:type="gram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 ;</w:t>
            </w:r>
            <w:proofErr w:type="gram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 -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ED5A33" w:rsidRPr="00932245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D5A3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Перечень информационных справочных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D5A33" w:rsidRPr="0093224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ED5A33" w:rsidRPr="0093224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ED5A33" w:rsidRPr="0093224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ED5A33" w:rsidRPr="00932245">
        <w:trPr>
          <w:trHeight w:hRule="exact" w:val="277"/>
        </w:trPr>
        <w:tc>
          <w:tcPr>
            <w:tcW w:w="710" w:type="dxa"/>
          </w:tcPr>
          <w:p w:rsidR="00ED5A33" w:rsidRPr="00995BE1" w:rsidRDefault="00ED5A33"/>
        </w:tc>
        <w:tc>
          <w:tcPr>
            <w:tcW w:w="1986" w:type="dxa"/>
          </w:tcPr>
          <w:p w:rsidR="00ED5A33" w:rsidRPr="00995BE1" w:rsidRDefault="00ED5A33"/>
        </w:tc>
        <w:tc>
          <w:tcPr>
            <w:tcW w:w="1986" w:type="dxa"/>
          </w:tcPr>
          <w:p w:rsidR="00ED5A33" w:rsidRPr="00995BE1" w:rsidRDefault="00ED5A33"/>
        </w:tc>
        <w:tc>
          <w:tcPr>
            <w:tcW w:w="340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ED5A33" w:rsidRPr="00932245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ED5A33" w:rsidRPr="00932245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ED5A33" w:rsidRPr="00932245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Default="009E0DD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ED5A33" w:rsidRPr="00932245">
        <w:trPr>
          <w:trHeight w:hRule="exact" w:val="277"/>
        </w:trPr>
        <w:tc>
          <w:tcPr>
            <w:tcW w:w="710" w:type="dxa"/>
          </w:tcPr>
          <w:p w:rsidR="00ED5A33" w:rsidRPr="00995BE1" w:rsidRDefault="00ED5A33"/>
        </w:tc>
        <w:tc>
          <w:tcPr>
            <w:tcW w:w="1986" w:type="dxa"/>
          </w:tcPr>
          <w:p w:rsidR="00ED5A33" w:rsidRPr="00995BE1" w:rsidRDefault="00ED5A33"/>
        </w:tc>
        <w:tc>
          <w:tcPr>
            <w:tcW w:w="1986" w:type="dxa"/>
          </w:tcPr>
          <w:p w:rsidR="00ED5A33" w:rsidRPr="00995BE1" w:rsidRDefault="00ED5A33"/>
        </w:tc>
        <w:tc>
          <w:tcPr>
            <w:tcW w:w="3403" w:type="dxa"/>
          </w:tcPr>
          <w:p w:rsidR="00ED5A33" w:rsidRPr="00995BE1" w:rsidRDefault="00ED5A33"/>
        </w:tc>
        <w:tc>
          <w:tcPr>
            <w:tcW w:w="1702" w:type="dxa"/>
          </w:tcPr>
          <w:p w:rsidR="00ED5A33" w:rsidRPr="00995BE1" w:rsidRDefault="00ED5A33"/>
        </w:tc>
        <w:tc>
          <w:tcPr>
            <w:tcW w:w="993" w:type="dxa"/>
          </w:tcPr>
          <w:p w:rsidR="00ED5A33" w:rsidRPr="00995BE1" w:rsidRDefault="00ED5A33"/>
        </w:tc>
      </w:tr>
      <w:tr w:rsidR="00ED5A33" w:rsidRPr="0093224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ED5A33" w:rsidRPr="00932245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ED5A33" w:rsidRPr="00995BE1" w:rsidRDefault="00ED5A33">
            <w:pPr>
              <w:spacing w:after="0" w:line="240" w:lineRule="auto"/>
              <w:rPr>
                <w:sz w:val="19"/>
                <w:szCs w:val="19"/>
              </w:rPr>
            </w:pPr>
          </w:p>
          <w:p w:rsidR="00ED5A33" w:rsidRPr="00995BE1" w:rsidRDefault="009E0DD2">
            <w:pPr>
              <w:spacing w:after="0" w:line="240" w:lineRule="auto"/>
              <w:rPr>
                <w:sz w:val="19"/>
                <w:szCs w:val="19"/>
              </w:rPr>
            </w:pP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995BE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ED5A33" w:rsidRPr="00995BE1" w:rsidRDefault="00ED5A33"/>
    <w:sectPr w:rsidR="00ED5A33" w:rsidRPr="00995BE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782C15"/>
    <w:rsid w:val="00932245"/>
    <w:rsid w:val="00995BE1"/>
    <w:rsid w:val="009E0DD2"/>
    <w:rsid w:val="00D31453"/>
    <w:rsid w:val="00E209E2"/>
    <w:rsid w:val="00EA41B6"/>
    <w:rsid w:val="00ED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12381E-1A94-4784-88EA-B6258212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2544</Words>
  <Characters>20437</Characters>
  <Application>Microsoft Office Word</Application>
  <DocSecurity>0</DocSecurity>
  <Lines>170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МР-19_plx_Проектирование программно-методического обеспечения учебных дисциплин_</vt:lpstr>
      <vt:lpstr>Лист1</vt:lpstr>
    </vt:vector>
  </TitlesOfParts>
  <Company/>
  <LinksUpToDate>false</LinksUpToDate>
  <CharactersWithSpaces>22936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МР-19_plx_Проектирование программно-методического обеспечения учебных дисциплин_</dc:title>
  <dc:creator>FastReport.NET</dc:creator>
  <cp:lastModifiedBy>Пользователь Windows</cp:lastModifiedBy>
  <cp:revision>3</cp:revision>
  <dcterms:created xsi:type="dcterms:W3CDTF">2019-08-28T12:15:00Z</dcterms:created>
  <dcterms:modified xsi:type="dcterms:W3CDTF">2019-08-28T12:17:00Z</dcterms:modified>
</cp:coreProperties>
</file>